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right"/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</w:t>
      </w:r>
      <w:r>
        <w:rPr>
          <w:rFonts w:ascii="Times New Roman" w:eastAsia="Times New Roman" w:hAnsi="Times New Roman" w:cs="Times New Roman"/>
        </w:rPr>
        <w:t xml:space="preserve">   </w:t>
      </w:r>
      <w:r>
        <w:rPr>
          <w:rFonts w:ascii="Times New Roman" w:eastAsia="Times New Roman" w:hAnsi="Times New Roman" w:cs="Times New Roman"/>
        </w:rPr>
        <w:t xml:space="preserve">                    </w:t>
      </w:r>
      <w:r>
        <w:rPr>
          <w:rFonts w:ascii="Times New Roman" w:eastAsia="Times New Roman" w:hAnsi="Times New Roman" w:cs="Times New Roman"/>
        </w:rPr>
        <w:t>Дело № 2-1201-261</w:t>
      </w:r>
      <w:r>
        <w:rPr>
          <w:rFonts w:ascii="Times New Roman" w:eastAsia="Times New Roman" w:hAnsi="Times New Roman" w:cs="Times New Roman"/>
        </w:rPr>
        <w:t>1/26</w:t>
      </w:r>
    </w:p>
    <w:p>
      <w:pPr>
        <w:spacing w:before="0" w:after="0"/>
        <w:jc w:val="right"/>
      </w:pPr>
      <w:r>
        <w:rPr>
          <w:rFonts w:ascii="Times New Roman" w:eastAsia="Times New Roman" w:hAnsi="Times New Roman" w:cs="Times New Roman"/>
        </w:rPr>
        <w:t>УИД</w:t>
      </w:r>
      <w:r>
        <w:rPr>
          <w:rFonts w:ascii="Tahoma" w:eastAsia="Tahoma" w:hAnsi="Tahoma" w:cs="Tahoma"/>
          <w:b/>
          <w:bCs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86MS0066-</w:t>
      </w:r>
      <w:r>
        <w:rPr>
          <w:rStyle w:val="cat-PhoneNumbergrp-18rplc-0"/>
          <w:rFonts w:ascii="Times New Roman" w:eastAsia="Times New Roman" w:hAnsi="Times New Roman" w:cs="Times New Roman"/>
          <w:sz w:val="20"/>
          <w:szCs w:val="20"/>
        </w:rPr>
        <w:t>телефон</w:t>
      </w:r>
      <w:r>
        <w:rPr>
          <w:rFonts w:ascii="Times New Roman" w:eastAsia="Times New Roman" w:hAnsi="Times New Roman" w:cs="Times New Roman"/>
          <w:sz w:val="20"/>
          <w:szCs w:val="20"/>
        </w:rPr>
        <w:t>-</w:t>
      </w:r>
      <w:r>
        <w:rPr>
          <w:rStyle w:val="cat-PhoneNumbergrp-19rplc-1"/>
          <w:rFonts w:ascii="Times New Roman" w:eastAsia="Times New Roman" w:hAnsi="Times New Roman" w:cs="Times New Roman"/>
          <w:sz w:val="20"/>
          <w:szCs w:val="20"/>
        </w:rPr>
        <w:t>телефон</w:t>
      </w:r>
      <w:r>
        <w:rPr>
          <w:rFonts w:ascii="Times New Roman" w:eastAsia="Times New Roman" w:hAnsi="Times New Roman" w:cs="Times New Roman"/>
          <w:sz w:val="20"/>
          <w:szCs w:val="20"/>
        </w:rPr>
        <w:t>-61</w:t>
      </w:r>
    </w:p>
    <w:p>
      <w:pPr>
        <w:keepNext/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ЗАОЧНОЕ </w:t>
      </w:r>
      <w:r>
        <w:rPr>
          <w:rFonts w:ascii="Times New Roman" w:eastAsia="Times New Roman" w:hAnsi="Times New Roman" w:cs="Times New Roman"/>
          <w:sz w:val="26"/>
          <w:szCs w:val="26"/>
        </w:rPr>
        <w:t>РЕШЕНИЕ</w:t>
      </w:r>
    </w:p>
    <w:p>
      <w:pPr>
        <w:keepNext/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Именем Российской Федерации</w:t>
      </w:r>
    </w:p>
    <w:p>
      <w:pPr>
        <w:keepNext/>
        <w:spacing w:before="0" w:after="0"/>
        <w:jc w:val="center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(резолютивная часть)</w:t>
      </w:r>
    </w:p>
    <w:p>
      <w:pPr>
        <w:spacing w:before="0" w:after="0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г. Сургут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</w:t>
      </w:r>
      <w:r>
        <w:rPr>
          <w:rFonts w:ascii="Times New Roman" w:eastAsia="Times New Roman" w:hAnsi="Times New Roman" w:cs="Times New Roman"/>
          <w:sz w:val="26"/>
          <w:szCs w:val="26"/>
        </w:rPr>
        <w:t>20 апреля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года</w:t>
      </w:r>
    </w:p>
    <w:p>
      <w:pPr>
        <w:spacing w:before="0" w:after="0"/>
        <w:ind w:firstLine="720"/>
        <w:jc w:val="both"/>
        <w:rPr>
          <w:sz w:val="26"/>
          <w:szCs w:val="26"/>
        </w:rPr>
      </w:pPr>
    </w:p>
    <w:p>
      <w:pPr>
        <w:spacing w:before="0" w:after="0"/>
        <w:ind w:firstLine="7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Исполняющий обязанности мирового судьи судебного участка № 11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Сургутского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судебного района города окружного значения Сургута Бордунов М.Б., при секретаре судебного заседания </w:t>
      </w:r>
      <w:r>
        <w:rPr>
          <w:rFonts w:ascii="Times New Roman" w:eastAsia="Times New Roman" w:hAnsi="Times New Roman" w:cs="Times New Roman"/>
          <w:sz w:val="26"/>
          <w:szCs w:val="26"/>
        </w:rPr>
        <w:t>Куликовой О.П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рассмотрев в открытом судебном заседании гражданское дело по иску </w:t>
      </w:r>
      <w:r>
        <w:rPr>
          <w:rFonts w:ascii="Times New Roman" w:eastAsia="Times New Roman" w:hAnsi="Times New Roman" w:cs="Times New Roman"/>
          <w:sz w:val="26"/>
          <w:szCs w:val="26"/>
        </w:rPr>
        <w:t>Общества с ограниченной ответственностью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«Топ </w:t>
      </w:r>
      <w:r>
        <w:rPr>
          <w:rFonts w:ascii="Times New Roman" w:eastAsia="Times New Roman" w:hAnsi="Times New Roman" w:cs="Times New Roman"/>
          <w:sz w:val="26"/>
          <w:szCs w:val="26"/>
        </w:rPr>
        <w:t>Коллект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» к </w:t>
      </w:r>
      <w:r>
        <w:rPr>
          <w:rFonts w:ascii="Times New Roman" w:eastAsia="Times New Roman" w:hAnsi="Times New Roman" w:cs="Times New Roman"/>
          <w:sz w:val="26"/>
          <w:szCs w:val="26"/>
        </w:rPr>
        <w:t>Яркиной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(</w:t>
      </w:r>
      <w:r>
        <w:rPr>
          <w:rFonts w:ascii="Times New Roman" w:eastAsia="Times New Roman" w:hAnsi="Times New Roman" w:cs="Times New Roman"/>
          <w:sz w:val="26"/>
          <w:szCs w:val="26"/>
        </w:rPr>
        <w:t>Тебеньковой</w:t>
      </w:r>
      <w:r>
        <w:rPr>
          <w:rFonts w:ascii="Times New Roman" w:eastAsia="Times New Roman" w:hAnsi="Times New Roman" w:cs="Times New Roman"/>
          <w:sz w:val="26"/>
          <w:szCs w:val="26"/>
        </w:rPr>
        <w:t>) Анастасии Андреевне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о взыскании задолженности по договору займа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</w:p>
    <w:p>
      <w:pPr>
        <w:spacing w:before="0" w:after="0"/>
        <w:ind w:firstLine="7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руководствуясь </w:t>
      </w:r>
      <w:r>
        <w:rPr>
          <w:rFonts w:ascii="Times New Roman" w:eastAsia="Times New Roman" w:hAnsi="Times New Roman" w:cs="Times New Roman"/>
          <w:sz w:val="26"/>
          <w:szCs w:val="26"/>
        </w:rPr>
        <w:t>ст.ст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167, 194-199, 233, 235 Гражданского процессуального кодекса Российской Федерации, </w:t>
      </w:r>
    </w:p>
    <w:p>
      <w:pPr>
        <w:spacing w:before="0" w:after="0"/>
        <w:ind w:firstLine="567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РЕШИЛ:</w:t>
      </w:r>
    </w:p>
    <w:p>
      <w:pPr>
        <w:spacing w:before="0" w:after="0"/>
        <w:ind w:firstLine="567"/>
        <w:jc w:val="both"/>
        <w:rPr>
          <w:sz w:val="26"/>
          <w:szCs w:val="26"/>
        </w:rPr>
      </w:pP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Иск </w:t>
      </w:r>
      <w:r>
        <w:rPr>
          <w:rFonts w:ascii="Times New Roman" w:eastAsia="Times New Roman" w:hAnsi="Times New Roman" w:cs="Times New Roman"/>
          <w:sz w:val="26"/>
          <w:szCs w:val="26"/>
        </w:rPr>
        <w:t>Общества с ограниченной ответственностью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«Топ </w:t>
      </w:r>
      <w:r>
        <w:rPr>
          <w:rFonts w:ascii="Times New Roman" w:eastAsia="Times New Roman" w:hAnsi="Times New Roman" w:cs="Times New Roman"/>
          <w:sz w:val="26"/>
          <w:szCs w:val="26"/>
        </w:rPr>
        <w:t>Коллект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» к </w:t>
      </w:r>
      <w:r>
        <w:rPr>
          <w:rFonts w:ascii="Times New Roman" w:eastAsia="Times New Roman" w:hAnsi="Times New Roman" w:cs="Times New Roman"/>
          <w:sz w:val="26"/>
          <w:szCs w:val="26"/>
        </w:rPr>
        <w:t>Яркиной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(</w:t>
      </w:r>
      <w:r>
        <w:rPr>
          <w:rFonts w:ascii="Times New Roman" w:eastAsia="Times New Roman" w:hAnsi="Times New Roman" w:cs="Times New Roman"/>
          <w:sz w:val="26"/>
          <w:szCs w:val="26"/>
        </w:rPr>
        <w:t>Тебеньковой</w:t>
      </w:r>
      <w:r>
        <w:rPr>
          <w:rFonts w:ascii="Times New Roman" w:eastAsia="Times New Roman" w:hAnsi="Times New Roman" w:cs="Times New Roman"/>
          <w:sz w:val="26"/>
          <w:szCs w:val="26"/>
        </w:rPr>
        <w:t>)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Анастасии Андреевне о взыскании задолженности по договору займа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- удовлетворить.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>Взыскать с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Яркиной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(</w:t>
      </w:r>
      <w:r>
        <w:rPr>
          <w:rFonts w:ascii="Times New Roman" w:eastAsia="Times New Roman" w:hAnsi="Times New Roman" w:cs="Times New Roman"/>
          <w:sz w:val="26"/>
          <w:szCs w:val="26"/>
        </w:rPr>
        <w:t>Тебеньковой</w:t>
      </w:r>
      <w:r>
        <w:rPr>
          <w:rFonts w:ascii="Times New Roman" w:eastAsia="Times New Roman" w:hAnsi="Times New Roman" w:cs="Times New Roman"/>
          <w:sz w:val="26"/>
          <w:szCs w:val="26"/>
        </w:rPr>
        <w:t>)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Style w:val="cat-PassportDatagrp-16rplc-10"/>
          <w:rFonts w:ascii="Times New Roman" w:eastAsia="Times New Roman" w:hAnsi="Times New Roman" w:cs="Times New Roman"/>
          <w:sz w:val="26"/>
          <w:szCs w:val="26"/>
        </w:rPr>
        <w:t>паспортные данные</w:t>
      </w:r>
      <w:r>
        <w:rPr>
          <w:rFonts w:ascii="Times New Roman" w:eastAsia="Times New Roman" w:hAnsi="Times New Roman" w:cs="Times New Roman"/>
          <w:sz w:val="26"/>
          <w:szCs w:val="26"/>
        </w:rPr>
        <w:t>, в пользу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Общества с ограниченной ответственностью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«Топ </w:t>
      </w:r>
      <w:r>
        <w:rPr>
          <w:rFonts w:ascii="Times New Roman" w:eastAsia="Times New Roman" w:hAnsi="Times New Roman" w:cs="Times New Roman"/>
          <w:sz w:val="26"/>
          <w:szCs w:val="26"/>
        </w:rPr>
        <w:t>Коллект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», ИНН </w:t>
      </w:r>
      <w:r>
        <w:rPr>
          <w:rStyle w:val="cat-PhoneNumbergrp-20rplc-12"/>
          <w:rFonts w:ascii="Times New Roman" w:eastAsia="Times New Roman" w:hAnsi="Times New Roman" w:cs="Times New Roman"/>
          <w:sz w:val="26"/>
          <w:szCs w:val="26"/>
        </w:rPr>
        <w:t>телефон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задолженность по договору займа </w:t>
      </w:r>
      <w:r>
        <w:rPr>
          <w:rFonts w:ascii="Times New Roman" w:eastAsia="Times New Roman" w:hAnsi="Times New Roman" w:cs="Times New Roman"/>
          <w:sz w:val="26"/>
          <w:szCs w:val="26"/>
        </w:rPr>
        <w:t>№ ВДПМР/С17.645 от 17.04.2017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в сумме 15</w:t>
      </w:r>
      <w:r>
        <w:rPr>
          <w:rFonts w:ascii="Times New Roman" w:eastAsia="Times New Roman" w:hAnsi="Times New Roman" w:cs="Times New Roman"/>
          <w:sz w:val="26"/>
          <w:szCs w:val="26"/>
        </w:rPr>
        <w:t> </w:t>
      </w:r>
      <w:r>
        <w:rPr>
          <w:rFonts w:ascii="Times New Roman" w:eastAsia="Times New Roman" w:hAnsi="Times New Roman" w:cs="Times New Roman"/>
          <w:sz w:val="26"/>
          <w:szCs w:val="26"/>
        </w:rPr>
        <w:t>254 рублей 85 копеек, проценты по ст.395 ГК РФ за период с 28.02.2020 по 25.02.2026 (включительно) в сумме 6 254 рубля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85 копеек</w:t>
      </w:r>
      <w:r>
        <w:rPr>
          <w:rFonts w:ascii="Times New Roman" w:eastAsia="Times New Roman" w:hAnsi="Times New Roman" w:cs="Times New Roman"/>
          <w:sz w:val="26"/>
          <w:szCs w:val="26"/>
        </w:rPr>
        <w:t>, а также судебные расходы</w:t>
      </w:r>
      <w:r>
        <w:rPr>
          <w:rFonts w:ascii="Times New Roman" w:eastAsia="Times New Roman" w:hAnsi="Times New Roman" w:cs="Times New Roman"/>
          <w:sz w:val="26"/>
          <w:szCs w:val="26"/>
        </w:rPr>
        <w:t>: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по оплате государственной пошлины в размере 4 000 рублей,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по оплате юридических услуг в сумме 5</w:t>
      </w:r>
      <w:r>
        <w:rPr>
          <w:rFonts w:ascii="Times New Roman" w:eastAsia="Times New Roman" w:hAnsi="Times New Roman" w:cs="Times New Roman"/>
          <w:sz w:val="26"/>
          <w:szCs w:val="26"/>
        </w:rPr>
        <w:t> </w:t>
      </w:r>
      <w:r>
        <w:rPr>
          <w:rFonts w:ascii="Times New Roman" w:eastAsia="Times New Roman" w:hAnsi="Times New Roman" w:cs="Times New Roman"/>
          <w:sz w:val="26"/>
          <w:szCs w:val="26"/>
        </w:rPr>
        <w:t>000 рублей,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по оплате почто</w:t>
      </w:r>
      <w:r>
        <w:rPr>
          <w:rFonts w:ascii="Times New Roman" w:eastAsia="Times New Roman" w:hAnsi="Times New Roman" w:cs="Times New Roman"/>
          <w:sz w:val="26"/>
          <w:szCs w:val="26"/>
        </w:rPr>
        <w:t>вых расходов в сумме 200 рублей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</w:p>
    <w:p>
      <w:pPr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>Разъяснить сторонам, что заявление о составлении мотивированного решения суда может быть подано в течение трёх дней со дня объявления резолютивной части решения суда, если лица, участвующие в деле, их представители присутствовали в судебном заседании;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Ответчик вправе подать в суд, принявший заочное решение, заявление об отмене этого решения суда в течение семи дней со дня вручения ему копии этого решения.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Ответчиком заочное решение суда может быть обжаловано в апелляционном порядке в течение одного месяца со дня вынесения определения суда об отказе в удовлетворении заявления об отмене этого решения суда.</w:t>
      </w:r>
    </w:p>
    <w:p>
      <w:pPr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>Иными лицами, участвующими в деле, а также лицами, которые не были привлечены к участию в деле и вопрос о правах и об обязанностях которых был разрешен судом, заочное решение суда может быть обжаловано в апелляционном порядке в течение одного месяца по истечении срока подачи ответчиком заявления об отмене этого решения суда, а в случае, если такое заявление подано, в течение одного месяца со дня вынесения определения суда об отказе в удовлетворении этого заявления.</w:t>
      </w:r>
    </w:p>
    <w:p>
      <w:pPr>
        <w:spacing w:before="0" w:after="0"/>
        <w:rPr>
          <w:sz w:val="26"/>
          <w:szCs w:val="26"/>
        </w:rPr>
      </w:pPr>
    </w:p>
    <w:p>
      <w:pPr>
        <w:spacing w:before="0" w:after="0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Мировой судья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</w:t>
      </w:r>
      <w:r>
        <w:rPr>
          <w:rFonts w:ascii="Times New Roman" w:eastAsia="Times New Roman" w:hAnsi="Times New Roman" w:cs="Times New Roman"/>
          <w:sz w:val="26"/>
          <w:szCs w:val="26"/>
        </w:rPr>
        <w:t>М.Б. Бордунов</w:t>
      </w:r>
    </w:p>
    <w:p>
      <w:pPr>
        <w:spacing w:before="0" w:after="0"/>
        <w:jc w:val="both"/>
        <w:rPr>
          <w:sz w:val="16"/>
          <w:szCs w:val="16"/>
        </w:rPr>
      </w:pPr>
    </w:p>
    <w:p>
      <w:pPr>
        <w:spacing w:before="0" w:after="0"/>
        <w:jc w:val="both"/>
        <w:rPr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КОПИЯ ВЕРНА </w:t>
      </w:r>
    </w:p>
    <w:p>
      <w:pPr>
        <w:spacing w:before="0" w:after="0"/>
        <w:jc w:val="both"/>
        <w:rPr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И.о</w:t>
      </w:r>
      <w:r>
        <w:rPr>
          <w:rFonts w:ascii="Times New Roman" w:eastAsia="Times New Roman" w:hAnsi="Times New Roman" w:cs="Times New Roman"/>
          <w:sz w:val="16"/>
          <w:szCs w:val="16"/>
        </w:rPr>
        <w:t>. м</w:t>
      </w:r>
      <w:r>
        <w:rPr>
          <w:rFonts w:ascii="Times New Roman" w:eastAsia="Times New Roman" w:hAnsi="Times New Roman" w:cs="Times New Roman"/>
          <w:sz w:val="16"/>
          <w:szCs w:val="16"/>
        </w:rPr>
        <w:t>ир</w:t>
      </w:r>
      <w:r>
        <w:rPr>
          <w:rFonts w:ascii="Times New Roman" w:eastAsia="Times New Roman" w:hAnsi="Times New Roman" w:cs="Times New Roman"/>
          <w:sz w:val="16"/>
          <w:szCs w:val="16"/>
        </w:rPr>
        <w:t>ового судьи судебного участка №11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z w:val="16"/>
          <w:szCs w:val="16"/>
        </w:rPr>
        <w:t>Сургутского</w:t>
      </w:r>
    </w:p>
    <w:p>
      <w:pPr>
        <w:spacing w:before="0" w:after="0"/>
        <w:jc w:val="both"/>
        <w:rPr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судебного района города окружного значения Сургута</w:t>
      </w:r>
    </w:p>
    <w:p>
      <w:pPr>
        <w:spacing w:before="0" w:after="0"/>
        <w:jc w:val="both"/>
        <w:rPr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ХМАО-Югры ______________________ М.Б. Бордунов</w:t>
      </w:r>
    </w:p>
    <w:p>
      <w:pPr>
        <w:spacing w:before="0" w:after="0"/>
        <w:jc w:val="both"/>
        <w:rPr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«_____» ______________ 2026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 года </w:t>
      </w:r>
    </w:p>
    <w:p>
      <w:pPr>
        <w:spacing w:before="0" w:after="0"/>
        <w:jc w:val="both"/>
        <w:rPr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Подлинный документ находится в деле №</w:t>
      </w:r>
      <w:r>
        <w:rPr>
          <w:rFonts w:ascii="Times New Roman" w:eastAsia="Times New Roman" w:hAnsi="Times New Roman" w:cs="Times New Roman"/>
          <w:sz w:val="16"/>
          <w:szCs w:val="16"/>
        </w:rPr>
        <w:t>2-1201-261</w:t>
      </w:r>
      <w:r>
        <w:rPr>
          <w:rFonts w:ascii="Times New Roman" w:eastAsia="Times New Roman" w:hAnsi="Times New Roman" w:cs="Times New Roman"/>
          <w:sz w:val="16"/>
          <w:szCs w:val="16"/>
        </w:rPr>
        <w:t>1/2026</w:t>
      </w:r>
    </w:p>
    <w:p>
      <w:pPr>
        <w:spacing w:before="0" w:after="0"/>
        <w:jc w:val="both"/>
        <w:rPr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Секретарь судебного заседания </w:t>
      </w:r>
    </w:p>
    <w:p>
      <w:pPr>
        <w:spacing w:before="0" w:after="0"/>
        <w:jc w:val="both"/>
        <w:rPr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____________________ О.П. Куликова</w:t>
      </w:r>
    </w:p>
    <w:sectPr>
      <w:headerReference w:type="default" r:id="rId4"/>
      <w:pgMar w:header="708" w:footer="708"/>
      <w:cols w:space="708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0" w:after="0"/>
      <w:jc w:val="center"/>
      <w:rPr>
        <w:sz w:val="22"/>
        <w:szCs w:val="22"/>
      </w:rPr>
    </w:pPr>
    <w:r>
      <w:rPr>
        <w:sz w:val="22"/>
        <w:szCs w:val="22"/>
      </w:rPr>
      <w:fldChar w:fldCharType="begin"/>
    </w:r>
    <w:r>
      <w:rPr>
        <w:sz w:val="22"/>
        <w:szCs w:val="22"/>
      </w:rPr>
      <w:instrText xml:space="preserve"> PAGE   \* MERGEFORMAT </w:instrText>
    </w:r>
    <w:r>
      <w:rPr>
        <w:sz w:val="22"/>
        <w:szCs w:val="22"/>
      </w:rPr>
      <w:fldChar w:fldCharType="separate"/>
    </w:r>
    <w:r>
      <w:rPr>
        <w:rFonts w:ascii="Calibri" w:eastAsia="Calibri" w:hAnsi="Calibri" w:cs="Calibri"/>
        <w:sz w:val="22"/>
        <w:szCs w:val="22"/>
      </w:rPr>
      <w:t>1</w:t>
    </w:r>
    <w:r>
      <w:rPr>
        <w:rFonts w:ascii="Calibri" w:eastAsia="Calibri" w:hAnsi="Calibri" w:cs="Calibri"/>
        <w:sz w:val="22"/>
        <w:szCs w:val="22"/>
      </w:rPr>
      <w:fldChar w:fldCharType="end"/>
    </w:r>
  </w:p>
  <w:p>
    <w:pPr>
      <w:spacing w:before="0" w:after="0"/>
      <w:rPr>
        <w:sz w:val="22"/>
        <w:szCs w:val="22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PhoneNumbergrp-18rplc-0">
    <w:name w:val="cat-PhoneNumber grp-18 rplc-0"/>
    <w:basedOn w:val="DefaultParagraphFont"/>
  </w:style>
  <w:style w:type="character" w:customStyle="1" w:styleId="cat-PhoneNumbergrp-19rplc-1">
    <w:name w:val="cat-PhoneNumber grp-19 rplc-1"/>
    <w:basedOn w:val="DefaultParagraphFont"/>
  </w:style>
  <w:style w:type="character" w:customStyle="1" w:styleId="cat-PassportDatagrp-16rplc-10">
    <w:name w:val="cat-PassportData grp-16 rplc-10"/>
    <w:basedOn w:val="DefaultParagraphFont"/>
  </w:style>
  <w:style w:type="character" w:customStyle="1" w:styleId="cat-PhoneNumbergrp-20rplc-12">
    <w:name w:val="cat-PhoneNumber grp-20 rplc-12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